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BCB2" w14:textId="70B78B21" w:rsidR="004410E7" w:rsidRPr="004410E7" w:rsidRDefault="004041B5" w:rsidP="00441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Crismann Divine </w:t>
      </w:r>
      <w:r w:rsidR="004410E7" w:rsidRPr="004410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Emergency Response Plan</w:t>
      </w:r>
    </w:p>
    <w:p w14:paraId="273C69C8" w14:textId="77777777" w:rsidR="00A22F3E" w:rsidRPr="00A22F3E" w:rsidRDefault="00A22F3E" w:rsidP="00A2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Emergency Policy – Emphasizing When to Call 911 (According to ODP Guidance)</w:t>
      </w:r>
    </w:p>
    <w:p w14:paraId="53B2F313" w14:textId="77777777" w:rsidR="00A22F3E" w:rsidRPr="00A22F3E" w:rsidRDefault="00A22F3E" w:rsidP="00A2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br/>
        <w:t>To provide clear, actionable guidelines for staff to effectively manage medical emergencies by emphasizing the critical need to call 911 immediately when indicated by ODP standards, ensuring the safety and well-being of all individuals under our care.</w:t>
      </w:r>
    </w:p>
    <w:p w14:paraId="1323FC71" w14:textId="77777777" w:rsidR="00A22F3E" w:rsidRPr="00A22F3E" w:rsidRDefault="00A22F3E" w:rsidP="00A2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br/>
        <w:t>This policy applies to all staff members and covers procedures for assessing emergencies, initiating first aid, and promptly contacting emergency medical services.</w:t>
      </w:r>
    </w:p>
    <w:p w14:paraId="66983B0A" w14:textId="1BA81A14" w:rsidR="00A22F3E" w:rsidRPr="00A22F3E" w:rsidRDefault="00A22F3E" w:rsidP="00A2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Statement: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br/>
        <w:t>In alignment with ODP guidance, any situation that poses an immediate threat to an individual’s life or limb must be treated as a medical emergency. Staff must call 911 immediately if there is any uncertainty about the severity of the condition. Hesitation or delays in calling 911 could result in preventable harm</w:t>
      </w:r>
      <w:r w:rsidR="002350E2">
        <w:rPr>
          <w:rFonts w:ascii="Times New Roman" w:eastAsia="Times New Roman" w:hAnsi="Times New Roman" w:cs="Times New Roman"/>
          <w:kern w:val="0"/>
          <w14:ligatures w14:val="none"/>
        </w:rPr>
        <w:t>, after 911 call has</w:t>
      </w:r>
      <w:r w:rsidR="004930B1">
        <w:rPr>
          <w:rFonts w:ascii="Times New Roman" w:eastAsia="Times New Roman" w:hAnsi="Times New Roman" w:cs="Times New Roman"/>
          <w:kern w:val="0"/>
          <w14:ligatures w14:val="none"/>
        </w:rPr>
        <w:t xml:space="preserve"> been made staff will call the supervisor.</w:t>
      </w:r>
    </w:p>
    <w:p w14:paraId="791DCD1D" w14:textId="77777777" w:rsidR="00A22F3E" w:rsidRPr="00A22F3E" w:rsidRDefault="00A22F3E" w:rsidP="00A22F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pict w14:anchorId="26A255FF">
          <v:rect id="_x0000_i1025" style="width:0;height:1.5pt" o:hralign="center" o:hrstd="t" o:hr="t" fillcolor="#a0a0a0" stroked="f"/>
        </w:pict>
      </w:r>
    </w:p>
    <w:p w14:paraId="0752D39D" w14:textId="77777777" w:rsidR="00A22F3E" w:rsidRPr="00A22F3E" w:rsidRDefault="00A22F3E" w:rsidP="00A2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Procedures:</w:t>
      </w:r>
    </w:p>
    <w:p w14:paraId="0F8CEE1A" w14:textId="77777777" w:rsidR="00A22F3E" w:rsidRPr="00A22F3E" w:rsidRDefault="00A22F3E" w:rsidP="00A22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Assessment:</w:t>
      </w:r>
    </w:p>
    <w:p w14:paraId="2C971A89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Evaluate the Situation: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Quickly assess the severity of the illness or injury.</w:t>
      </w:r>
    </w:p>
    <w:p w14:paraId="3BE1D15C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Determine Immediate Danger: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If the individual’s life, limb, or overall health is at risk—or if the condition could worsen rapidly during transport—treat the situation as an emergency.</w:t>
      </w:r>
    </w:p>
    <w:p w14:paraId="61299D39" w14:textId="77777777" w:rsidR="00A22F3E" w:rsidRPr="00A22F3E" w:rsidRDefault="00A22F3E" w:rsidP="00A22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Criteria for Calling 911:</w:t>
      </w:r>
    </w:p>
    <w:p w14:paraId="148175A4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Life-Threatening Conditions: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Call 911 immediately if any of the following are observed:</w:t>
      </w:r>
    </w:p>
    <w:p w14:paraId="458AD790" w14:textId="77777777" w:rsidR="00A22F3E" w:rsidRPr="00A22F3E" w:rsidRDefault="00A22F3E" w:rsidP="00A22F3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t>Threat to life or limb (e.g., severe chest or abdominal pain lasting more than two minutes).</w:t>
      </w:r>
    </w:p>
    <w:p w14:paraId="7A7C97FC" w14:textId="77777777" w:rsidR="00A22F3E" w:rsidRPr="00A22F3E" w:rsidRDefault="00A22F3E" w:rsidP="00A22F3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t>Difficulty breathing or shortness of breath.</w:t>
      </w:r>
    </w:p>
    <w:p w14:paraId="18DF953C" w14:textId="77777777" w:rsidR="00A22F3E" w:rsidRPr="00A22F3E" w:rsidRDefault="00A22F3E" w:rsidP="00A22F3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t>Uncontrolled bleeding.</w:t>
      </w:r>
    </w:p>
    <w:p w14:paraId="546CEDD8" w14:textId="77777777" w:rsidR="00A22F3E" w:rsidRPr="00A22F3E" w:rsidRDefault="00A22F3E" w:rsidP="00A22F3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t>Signs of a stroke (sudden numbness, difficulty speaking).</w:t>
      </w:r>
    </w:p>
    <w:p w14:paraId="71ED6982" w14:textId="77777777" w:rsidR="00A22F3E" w:rsidRPr="00A22F3E" w:rsidRDefault="00A22F3E" w:rsidP="00A22F3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t>Severe allergic reaction with breathing difficulties.</w:t>
      </w:r>
    </w:p>
    <w:p w14:paraId="3BF58B99" w14:textId="77777777" w:rsidR="00A22F3E" w:rsidRPr="00A22F3E" w:rsidRDefault="00A22F3E" w:rsidP="00A22F3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Loss of consciousness or </w:t>
      </w:r>
      <w:proofErr w:type="gramStart"/>
      <w:r w:rsidRPr="00A22F3E">
        <w:rPr>
          <w:rFonts w:ascii="Times New Roman" w:eastAsia="Times New Roman" w:hAnsi="Times New Roman" w:cs="Times New Roman"/>
          <w:kern w:val="0"/>
          <w14:ligatures w14:val="none"/>
        </w:rPr>
        <w:t>unresponsiveness</w:t>
      </w:r>
      <w:proofErr w:type="gramEnd"/>
      <w:r w:rsidRPr="00A22F3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F951A9" w14:textId="77777777" w:rsidR="00A22F3E" w:rsidRPr="00A22F3E" w:rsidRDefault="00A22F3E" w:rsidP="00A22F3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t>Severe burns, suspected poisoning, or drug overdose.</w:t>
      </w:r>
    </w:p>
    <w:p w14:paraId="58BE9B82" w14:textId="77777777" w:rsidR="00A22F3E" w:rsidRPr="00A22F3E" w:rsidRDefault="00A22F3E" w:rsidP="00A22F3E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Any other condition </w:t>
      </w:r>
      <w:proofErr w:type="gramStart"/>
      <w:r w:rsidRPr="00A22F3E">
        <w:rPr>
          <w:rFonts w:ascii="Times New Roman" w:eastAsia="Times New Roman" w:hAnsi="Times New Roman" w:cs="Times New Roman"/>
          <w:kern w:val="0"/>
          <w14:ligatures w14:val="none"/>
        </w:rPr>
        <w:t>deemed</w:t>
      </w:r>
      <w:proofErr w:type="gramEnd"/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life-threatening, even if you are uncertain.</w:t>
      </w:r>
    </w:p>
    <w:p w14:paraId="23609F46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Guiding Principle: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If the answer is “YES” or “I don’t know” to any critical safety questions, call 911 immediately without delay.</w:t>
      </w:r>
    </w:p>
    <w:p w14:paraId="4CCAFA20" w14:textId="77777777" w:rsidR="00A22F3E" w:rsidRPr="00A22F3E" w:rsidRDefault="00A22F3E" w:rsidP="00A22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 and Stabilization:</w:t>
      </w:r>
    </w:p>
    <w:p w14:paraId="21EA7239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Administer First Aid: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Only staff trained and certified in first aid should attempt stabilization until EMS arrives.</w:t>
      </w:r>
    </w:p>
    <w:p w14:paraId="3A2CAAF5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Maintain Safety: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Ensure the immediate safety of the individual and bystanders while awaiting emergency services.</w:t>
      </w:r>
    </w:p>
    <w:p w14:paraId="5EA73FF6" w14:textId="77777777" w:rsidR="00A22F3E" w:rsidRPr="00A22F3E" w:rsidRDefault="00A22F3E" w:rsidP="00A22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Medical Services (EMS):</w:t>
      </w:r>
    </w:p>
    <w:p w14:paraId="514D9ABB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911: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Immediately contact EMS by dialing 911.</w:t>
      </w:r>
    </w:p>
    <w:p w14:paraId="2935D406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 Clear Information: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Communicate the nature of the emergency, your location, and any relevant medical details (e.g., the individual’s condition and any known medical history).</w:t>
      </w:r>
    </w:p>
    <w:p w14:paraId="1113A6BA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Notify a </w:t>
      </w:r>
      <w:proofErr w:type="gramStart"/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</w:t>
      </w:r>
      <w:proofErr w:type="gramEnd"/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After calling 911, promptly inform your supervisor about the incident.</w:t>
      </w:r>
    </w:p>
    <w:p w14:paraId="39EFD80E" w14:textId="77777777" w:rsidR="00A22F3E" w:rsidRPr="00A22F3E" w:rsidRDefault="00A22F3E" w:rsidP="00A22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Post-Incident Procedures:</w:t>
      </w:r>
    </w:p>
    <w:p w14:paraId="41406A8D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Documentation: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Complete an incident report detailing the nature of the emergency, actions taken, and the outcome.</w:t>
      </w:r>
    </w:p>
    <w:p w14:paraId="5F44786A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Follow-Up: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Ensure the individual receives continued care and support after EMS intervention.</w:t>
      </w:r>
    </w:p>
    <w:p w14:paraId="60CC6880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 Keeping: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All reports should be maintained in the individual's file and be available for future reference and compliance reviews.</w:t>
      </w:r>
    </w:p>
    <w:p w14:paraId="1CD1E938" w14:textId="77777777" w:rsidR="00A22F3E" w:rsidRPr="00A22F3E" w:rsidRDefault="00A22F3E" w:rsidP="00A22F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and Compliance:</w:t>
      </w:r>
    </w:p>
    <w:p w14:paraId="3BECC057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Initial and Ongoing Training: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All staff will receive training on this emergency response policy during orientation and through annual refreshers.</w:t>
      </w:r>
    </w:p>
    <w:p w14:paraId="049BAFE3" w14:textId="77777777" w:rsidR="00A22F3E" w:rsidRPr="00A22F3E" w:rsidRDefault="00A22F3E" w:rsidP="00A22F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Adherence:</w:t>
      </w:r>
      <w:r w:rsidRPr="00A22F3E">
        <w:rPr>
          <w:rFonts w:ascii="Times New Roman" w:eastAsia="Times New Roman" w:hAnsi="Times New Roman" w:cs="Times New Roman"/>
          <w:kern w:val="0"/>
          <w14:ligatures w14:val="none"/>
        </w:rPr>
        <w:t xml:space="preserve"> Strict adherence to this policy is required. Any deviation or delay in calling 911 may result in disciplinary action.</w:t>
      </w:r>
    </w:p>
    <w:p w14:paraId="63B7489E" w14:textId="77777777" w:rsidR="00A22F3E" w:rsidRPr="00A22F3E" w:rsidRDefault="00A22F3E" w:rsidP="00A22F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pict w14:anchorId="3CC9DD52">
          <v:rect id="_x0000_i1026" style="width:0;height:1.5pt" o:hralign="center" o:hrstd="t" o:hr="t" fillcolor="#a0a0a0" stroked="f"/>
        </w:pict>
      </w:r>
    </w:p>
    <w:p w14:paraId="0969B53C" w14:textId="77777777" w:rsidR="00A22F3E" w:rsidRPr="00A22F3E" w:rsidRDefault="00A22F3E" w:rsidP="00A22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2F3E">
        <w:rPr>
          <w:rFonts w:ascii="Times New Roman" w:eastAsia="Times New Roman" w:hAnsi="Times New Roman" w:cs="Times New Roman"/>
          <w:kern w:val="0"/>
          <w14:ligatures w14:val="none"/>
        </w:rPr>
        <w:t>This policy underscores our commitment to a prompt, efficient, and compassionate response to medical emergencies by following ODP guidance. By ensuring that staff act without hesitation in critical situations, we protect the lives and well-being of those we serve.</w:t>
      </w:r>
    </w:p>
    <w:p w14:paraId="0EABCD84" w14:textId="77777777" w:rsidR="004410E7" w:rsidRDefault="004410E7"/>
    <w:sectPr w:rsidR="00441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257"/>
    <w:multiLevelType w:val="multilevel"/>
    <w:tmpl w:val="D126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01A3B"/>
    <w:multiLevelType w:val="multilevel"/>
    <w:tmpl w:val="E13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90492"/>
    <w:multiLevelType w:val="multilevel"/>
    <w:tmpl w:val="F0B8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7608F"/>
    <w:multiLevelType w:val="multilevel"/>
    <w:tmpl w:val="11E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5733B"/>
    <w:multiLevelType w:val="multilevel"/>
    <w:tmpl w:val="E492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61944">
    <w:abstractNumId w:val="0"/>
  </w:num>
  <w:num w:numId="2" w16cid:durableId="1960528795">
    <w:abstractNumId w:val="1"/>
  </w:num>
  <w:num w:numId="3" w16cid:durableId="814027701">
    <w:abstractNumId w:val="4"/>
  </w:num>
  <w:num w:numId="4" w16cid:durableId="1256326688">
    <w:abstractNumId w:val="3"/>
  </w:num>
  <w:num w:numId="5" w16cid:durableId="169210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E7"/>
    <w:rsid w:val="002350E2"/>
    <w:rsid w:val="004041B5"/>
    <w:rsid w:val="004410E7"/>
    <w:rsid w:val="004930B1"/>
    <w:rsid w:val="004D2189"/>
    <w:rsid w:val="00A2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C610C"/>
  <w15:chartTrackingRefBased/>
  <w15:docId w15:val="{99DE6074-6A59-48A4-933B-51CE3B54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2970</Characters>
  <Application>Microsoft Office Word</Application>
  <DocSecurity>0</DocSecurity>
  <Lines>63</Lines>
  <Paragraphs>41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Tranquil Hearts</dc:creator>
  <cp:keywords/>
  <dc:description/>
  <cp:lastModifiedBy>Tranquil Hearts</cp:lastModifiedBy>
  <cp:revision>5</cp:revision>
  <dcterms:created xsi:type="dcterms:W3CDTF">2025-02-25T08:05:00Z</dcterms:created>
  <dcterms:modified xsi:type="dcterms:W3CDTF">2025-02-26T16:56:00Z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62697f5b-3492-4187-89ee-78b208ca1643</vt:lpwstr>
  </property>
</Properties>
</file>